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  <w:lang w:val="en-US" w:eastAsia="zh-CN"/>
        </w:rPr>
        <w:t xml:space="preserve">                </w:t>
      </w:r>
      <w:r>
        <w:drawing>
          <wp:inline distT="0" distB="0" distL="114300" distR="114300">
            <wp:extent cx="3568700" cy="180975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spacing w:after="156" w:afterLines="50"/>
        <w:ind w:firstLine="3082" w:firstLineChars="700"/>
        <w:jc w:val="both"/>
        <w:rPr>
          <w:rFonts w:ascii="微软雅黑" w:hAnsi="微软雅黑" w:eastAsia="微软雅黑"/>
          <w:b/>
          <w:color w:val="E36C0A"/>
          <w:sz w:val="44"/>
          <w:szCs w:val="44"/>
        </w:rPr>
      </w:pPr>
      <w:r>
        <w:rPr>
          <w:rFonts w:hint="eastAsia" w:ascii="微软雅黑" w:hAnsi="微软雅黑" w:eastAsia="微软雅黑"/>
          <w:b/>
          <w:color w:val="E36C0A"/>
          <w:sz w:val="44"/>
          <w:szCs w:val="44"/>
        </w:rPr>
        <w:t>LED显示屏规格书</w:t>
      </w: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4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编    号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QS 8.0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类    型</w:t>
            </w:r>
          </w:p>
        </w:tc>
        <w:tc>
          <w:tcPr>
            <w:tcW w:w="4820" w:type="dxa"/>
          </w:tcPr>
          <w:p>
            <w:pPr>
              <w:ind w:firstLine="155" w:firstLineChars="55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P8户外全彩LED球场显示屏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版    本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409" w:type="dxa"/>
          </w:tcPr>
          <w:p>
            <w:pPr>
              <w:ind w:firstLine="0" w:firstLineChars="0"/>
              <w:jc w:val="center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技术咨询</w:t>
            </w:r>
          </w:p>
        </w:tc>
        <w:tc>
          <w:tcPr>
            <w:tcW w:w="4820" w:type="dxa"/>
          </w:tcPr>
          <w:p>
            <w:pPr>
              <w:ind w:firstLine="174" w:firstLineChars="62"/>
              <w:jc w:val="left"/>
              <w:rPr>
                <w:b/>
                <w:color w:val="3F3F3F" w:themeColor="text1" w:themeTint="BF"/>
                <w:sz w:val="28"/>
                <w:szCs w:val="28"/>
              </w:rPr>
            </w:pPr>
            <w:r>
              <w:rPr>
                <w:rFonts w:hint="eastAsia"/>
                <w:b/>
                <w:color w:val="3F3F3F" w:themeColor="text1" w:themeTint="BF"/>
                <w:sz w:val="28"/>
                <w:szCs w:val="28"/>
              </w:rPr>
              <w:t>400  618  8884</w:t>
            </w:r>
          </w:p>
        </w:tc>
      </w:tr>
    </w:tbl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</w:pPr>
      <w:r>
        <w:rPr>
          <w:rFonts w:hint="eastAsia" w:ascii="微软雅黑" w:hAnsi="微软雅黑" w:eastAsia="微软雅黑"/>
          <w:b/>
          <w:color w:val="3F3F3F" w:themeColor="text1" w:themeTint="BF"/>
          <w:spacing w:val="6"/>
          <w:sz w:val="36"/>
          <w:szCs w:val="36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color w:val="3F3F3F" w:themeColor="text1" w:themeTint="BF"/>
          <w:sz w:val="22"/>
          <w:szCs w:val="22"/>
        </w:rPr>
      </w:pPr>
      <w:r>
        <w:rPr>
          <w:rFonts w:ascii="Arial" w:hAnsi="Arial" w:cs="Arial"/>
          <w:color w:val="3F3F3F" w:themeColor="text1" w:themeTint="BF"/>
          <w:sz w:val="22"/>
          <w:szCs w:val="22"/>
        </w:rPr>
        <w:t>SHENZHEN LCF TECHNOLOGY CO.,LTD.</w:t>
      </w:r>
    </w:p>
    <w:p>
      <w:pPr>
        <w:widowControl/>
        <w:spacing w:line="312" w:lineRule="auto"/>
        <w:ind w:firstLine="0" w:firstLineChars="0"/>
        <w:jc w:val="left"/>
        <w:rPr>
          <w:b/>
          <w:sz w:val="24"/>
        </w:rPr>
      </w:pPr>
      <w:r>
        <w:rPr>
          <w:rFonts w:hint="eastAsia"/>
          <w:b/>
          <w:sz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117475</wp:posOffset>
            </wp:positionV>
            <wp:extent cx="7560310" cy="38100"/>
            <wp:effectExtent l="19050" t="0" r="2850" b="0"/>
            <wp:wrapNone/>
            <wp:docPr id="19" name="图片 7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 descr="2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60000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公司地址：深圳市宝安区宝安大道（固戌）</w:t>
      </w:r>
      <w:r>
        <w:rPr>
          <w:rFonts w:hint="eastAsia"/>
          <w:b/>
          <w:color w:val="585858" w:themeColor="text1" w:themeTint="A6"/>
          <w:szCs w:val="21"/>
          <w:lang w:val="en-US" w:eastAsia="zh-CN"/>
        </w:rPr>
        <w:t>联诚发声光电智慧产业园</w:t>
      </w:r>
      <w:bookmarkStart w:id="0" w:name="_GoBack"/>
      <w:bookmarkEnd w:id="0"/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联系电话：0755-29173088      资料传真：0755-29173089</w:t>
      </w:r>
    </w:p>
    <w:p>
      <w:pPr>
        <w:widowControl/>
        <w:spacing w:line="312" w:lineRule="auto"/>
        <w:ind w:left="1842" w:leftChars="877" w:firstLine="0" w:firstLineChars="0"/>
        <w:jc w:val="left"/>
        <w:rPr>
          <w:b/>
          <w:color w:val="585858" w:themeColor="text1" w:themeTint="A6"/>
          <w:szCs w:val="21"/>
        </w:rPr>
      </w:pPr>
      <w:r>
        <w:rPr>
          <w:rFonts w:hint="eastAsia"/>
          <w:b/>
          <w:color w:val="585858" w:themeColor="text1" w:themeTint="A6"/>
          <w:szCs w:val="21"/>
        </w:rPr>
        <w:t>企业网址：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color w:val="585858" w:themeColor="text1" w:themeTint="A6"/>
          <w:szCs w:val="21"/>
        </w:rPr>
        <w:t>www.lcf-led.cn</w:t>
      </w:r>
      <w:r>
        <w:rPr>
          <w:rFonts w:hint="eastAsia"/>
          <w:b/>
          <w:color w:val="585858" w:themeColor="text1" w:themeTint="A6"/>
          <w:szCs w:val="21"/>
        </w:rPr>
        <w:fldChar w:fldCharType="end"/>
      </w:r>
      <w:r>
        <w:rPr>
          <w:rFonts w:hint="eastAsia"/>
          <w:color w:val="585858" w:themeColor="text1" w:themeTint="A6"/>
          <w:szCs w:val="21"/>
        </w:rPr>
        <w:t xml:space="preserve">   </w:t>
      </w:r>
      <w:r>
        <w:rPr>
          <w:rFonts w:hint="eastAsia"/>
          <w:b/>
          <w:color w:val="585858" w:themeColor="text1" w:themeTint="A6"/>
          <w:szCs w:val="21"/>
        </w:rPr>
        <w:t xml:space="preserve">   www.lcf-led.com</w:t>
      </w:r>
    </w:p>
    <w:p>
      <w:pPr>
        <w:spacing w:line="240" w:lineRule="auto"/>
        <w:ind w:firstLine="0"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</w:t>
      </w:r>
      <w:r>
        <w:rPr>
          <w:rFonts w:hint="eastAsia"/>
          <w:b/>
          <w:sz w:val="24"/>
        </w:rPr>
        <w:t>模组技术参数</w:t>
      </w:r>
    </w:p>
    <w:tbl>
      <w:tblPr>
        <w:tblStyle w:val="8"/>
        <w:tblW w:w="88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3183"/>
        <w:gridCol w:w="4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83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570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模组规格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40 x 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15625/m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&gt;5500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1/5扫描，恒流驱动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&gt;1920Hz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8~70米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主机同步映射+主控卡+DVI显卡+光纤传输或RJ45+DVI/HDMI接口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净重比</w:t>
            </w:r>
          </w:p>
        </w:tc>
        <w:tc>
          <w:tcPr>
            <w:tcW w:w="4570" w:type="dxa"/>
            <w:vAlign w:val="center"/>
          </w:tcPr>
          <w:p>
            <w:pPr>
              <w:spacing w:line="240" w:lineRule="auto"/>
              <w:ind w:firstLine="42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320g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LED封装厂家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安普光/国星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1142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83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驱动芯片</w:t>
            </w:r>
          </w:p>
        </w:tc>
        <w:tc>
          <w:tcPr>
            <w:tcW w:w="4570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聚积5051/5153</w:t>
            </w:r>
          </w:p>
        </w:tc>
      </w:tr>
    </w:tbl>
    <w:p>
      <w:pPr>
        <w:spacing w:after="156" w:afterLines="50" w:line="240" w:lineRule="auto"/>
        <w:ind w:firstLine="0" w:firstLineChars="0"/>
        <w:jc w:val="lef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二、球场箱体技术指标</w:t>
      </w:r>
    </w:p>
    <w:tbl>
      <w:tblPr>
        <w:tblStyle w:val="8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3167"/>
        <w:gridCol w:w="4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b/>
                <w:color w:val="FF0000"/>
                <w:szCs w:val="21"/>
              </w:rPr>
              <w:br w:type="page"/>
            </w:r>
            <w:r>
              <w:rPr>
                <w:rFonts w:hint="eastAsia"/>
                <w:b/>
                <w:caps/>
                <w:color w:val="FFFFFF"/>
                <w:szCs w:val="21"/>
              </w:rPr>
              <w:t>序号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611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箱体尺寸（长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高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厚）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640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960+50防撞棉</w:t>
            </w:r>
            <w:r>
              <w:rPr>
                <w:rFonts w:hint="eastAsia"/>
                <w:szCs w:val="21"/>
              </w:rPr>
              <w:t>×</w:t>
            </w:r>
            <w:r>
              <w:rPr>
                <w:rFonts w:hint="eastAsia"/>
                <w:caps/>
                <w:szCs w:val="21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显示分辩率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 xml:space="preserve">80 </w:t>
            </w: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caps/>
                <w:szCs w:val="21"/>
              </w:rPr>
              <w:t xml:space="preserve"> 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输入电压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AC110~220V</w:t>
            </w:r>
            <w:r>
              <w:rPr>
                <w:rFonts w:hint="eastAsia"/>
                <w:szCs w:val="21"/>
              </w:rPr>
              <w:sym w:font="Symbol" w:char="F0B1"/>
            </w:r>
            <w:r>
              <w:rPr>
                <w:rFonts w:hint="eastAsia"/>
                <w:szCs w:val="21"/>
              </w:rPr>
              <w:t>10%, 50~60Hz,单相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压铸箱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功率密度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  <w:vertAlign w:val="superscript"/>
              </w:rPr>
            </w:pPr>
            <w:r>
              <w:rPr>
                <w:rFonts w:hint="eastAsia"/>
                <w:szCs w:val="21"/>
              </w:rPr>
              <w:t>最大1000W/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>
              <w:rPr>
                <w:rFonts w:hint="eastAsia"/>
                <w:szCs w:val="21"/>
              </w:rPr>
              <w:t>，平均500~600W/ 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与亮度及显示内容有关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箱体重量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szCs w:val="21"/>
              </w:rPr>
              <w:t>&lt;</w:t>
            </w:r>
            <w:r>
              <w:rPr>
                <w:rFonts w:hint="eastAsia"/>
                <w:szCs w:val="21"/>
              </w:rPr>
              <w:t>25</w:t>
            </w:r>
            <w:r>
              <w:rPr>
                <w:szCs w:val="21"/>
              </w:rPr>
              <w:t xml:space="preserve">Kg/ </w:t>
            </w:r>
            <w:r>
              <w:rPr>
                <w:rFonts w:hint="eastAsia"/>
                <w:szCs w:val="21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IP等级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室外，</w:t>
            </w:r>
            <w:r>
              <w:rPr>
                <w:szCs w:val="21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散热方式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自然对流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外壳传导</w:t>
            </w:r>
            <w:r>
              <w:rPr>
                <w:szCs w:val="21"/>
              </w:rPr>
              <w:t>+</w:t>
            </w:r>
            <w:r>
              <w:rPr>
                <w:rFonts w:hint="eastAsia"/>
                <w:szCs w:val="21"/>
              </w:rPr>
              <w:t>风扇辅助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399" w:firstLineChars="19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安全规范及认证</w:t>
            </w:r>
          </w:p>
        </w:tc>
        <w:tc>
          <w:tcPr>
            <w:tcW w:w="4611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CE，UL，CCC，</w:t>
            </w:r>
            <w:r>
              <w:rPr>
                <w:rFonts w:ascii="Arial" w:hAnsi="Arial" w:cs="Arial"/>
                <w:color w:val="000000"/>
                <w:szCs w:val="21"/>
              </w:rPr>
              <w:t>ROHS</w:t>
            </w:r>
          </w:p>
        </w:tc>
      </w:tr>
    </w:tbl>
    <w:p>
      <w:pPr>
        <w:widowControl/>
        <w:spacing w:before="156" w:beforeLines="50" w:after="156" w:afterLines="50"/>
        <w:ind w:firstLine="482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箱体实物特写</w:t>
      </w:r>
    </w:p>
    <w:p>
      <w:pPr>
        <w:widowControl/>
        <w:spacing w:before="156" w:beforeLines="50" w:after="156" w:afterLines="50"/>
        <w:ind w:firstLine="420"/>
        <w:rPr>
          <w:b/>
          <w:color w:val="000000"/>
          <w:sz w:val="24"/>
        </w:rPr>
      </w:pPr>
      <w:r>
        <w:rPr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355600</wp:posOffset>
            </wp:positionV>
            <wp:extent cx="3445510" cy="4338320"/>
            <wp:effectExtent l="0" t="0" r="0" b="0"/>
            <wp:wrapNone/>
            <wp:docPr id="5" name="图片 5" descr="C:\Users\MRSZOU~1\AppData\Local\Temp\WeChat Files\72473088429891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MRSZOU~1\AppData\Local\Temp\WeChat Files\72473088429891102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78"/>
                    <a:stretch>
                      <a:fillRect/>
                    </a:stretch>
                  </pic:blipFill>
                  <pic:spPr>
                    <a:xfrm>
                      <a:off x="0" y="0"/>
                      <a:ext cx="3445272" cy="433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196215</wp:posOffset>
            </wp:positionV>
            <wp:extent cx="2904490" cy="4411980"/>
            <wp:effectExtent l="0" t="0" r="0" b="0"/>
            <wp:wrapNone/>
            <wp:docPr id="2" name="图片 2" descr="C:\Users\MRSZOU~1\AppData\Local\Temp\WeChat Files\364041783324568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MRSZOU~1\AppData\Local\Temp\WeChat Files\3640417833245682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35"/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ind w:left="-141" w:leftChars="-67" w:firstLine="0" w:firstLineChars="0"/>
        <w:jc w:val="center"/>
        <w:rPr>
          <w:szCs w:val="21"/>
        </w:rPr>
      </w:pPr>
    </w:p>
    <w:p>
      <w:pPr>
        <w:spacing w:after="156" w:afterLines="50"/>
        <w:ind w:firstLine="0" w:firstLineChars="0"/>
        <w:jc w:val="left"/>
        <w:rPr>
          <w:sz w:val="24"/>
        </w:rPr>
      </w:pPr>
    </w:p>
    <w:p>
      <w:pPr>
        <w:ind w:firstLine="480"/>
        <w:rPr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3</w:t>
    </w:r>
    <w:r>
      <w:rPr>
        <w:b/>
        <w:sz w:val="24"/>
        <w:szCs w:val="24"/>
      </w:rP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1"/>
      </w:pBdr>
      <w:spacing w:line="0" w:lineRule="atLeast"/>
      <w:ind w:firstLine="0" w:firstLineChars="0"/>
      <w:jc w:val="left"/>
    </w:pPr>
    <w:r>
      <w:rPr>
        <w:rFonts w:hint="eastAsia"/>
      </w:rPr>
      <w:t xml:space="preserve">深圳市联诚发科技股份有限公司     </w:t>
    </w:r>
    <w:r>
      <w:rPr>
        <w:rFonts w:ascii="Arial" w:hAnsi="Arial" w:cs="Arial"/>
        <w:color w:val="3F3F3F" w:themeColor="text1" w:themeTint="BF"/>
        <w:sz w:val="18"/>
        <w:szCs w:val="18"/>
      </w:rPr>
      <w:t>SHENZHEN LCF TECHNOLOGY CO.,LTD.</w:t>
    </w:r>
    <w:r>
      <w:rPr>
        <w:rFonts w:hint="eastAsia"/>
      </w:rPr>
      <w:t xml:space="preserve">         LED显示屏规格书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4322B"/>
    <w:rsid w:val="0000035A"/>
    <w:rsid w:val="00011D69"/>
    <w:rsid w:val="000159EA"/>
    <w:rsid w:val="0001633B"/>
    <w:rsid w:val="000260F0"/>
    <w:rsid w:val="00027458"/>
    <w:rsid w:val="000720C6"/>
    <w:rsid w:val="000A6C42"/>
    <w:rsid w:val="000B0AA3"/>
    <w:rsid w:val="000F3FDC"/>
    <w:rsid w:val="00107247"/>
    <w:rsid w:val="00144005"/>
    <w:rsid w:val="00162BD4"/>
    <w:rsid w:val="0017714F"/>
    <w:rsid w:val="00183CBE"/>
    <w:rsid w:val="0019070F"/>
    <w:rsid w:val="001B1EEB"/>
    <w:rsid w:val="001C704E"/>
    <w:rsid w:val="00203E54"/>
    <w:rsid w:val="00206438"/>
    <w:rsid w:val="0022200A"/>
    <w:rsid w:val="00246AB0"/>
    <w:rsid w:val="00290FF5"/>
    <w:rsid w:val="002B3B5E"/>
    <w:rsid w:val="002B72B9"/>
    <w:rsid w:val="002C2B91"/>
    <w:rsid w:val="002D6CF6"/>
    <w:rsid w:val="002E5C58"/>
    <w:rsid w:val="00303D54"/>
    <w:rsid w:val="00316E5F"/>
    <w:rsid w:val="00317A29"/>
    <w:rsid w:val="00320F88"/>
    <w:rsid w:val="0034322B"/>
    <w:rsid w:val="00345FE0"/>
    <w:rsid w:val="003529C7"/>
    <w:rsid w:val="00385E6D"/>
    <w:rsid w:val="003B1F0F"/>
    <w:rsid w:val="00407BD9"/>
    <w:rsid w:val="00437449"/>
    <w:rsid w:val="00476858"/>
    <w:rsid w:val="00525F3C"/>
    <w:rsid w:val="00592C98"/>
    <w:rsid w:val="005E3AD4"/>
    <w:rsid w:val="00611A5D"/>
    <w:rsid w:val="00642F41"/>
    <w:rsid w:val="006654EE"/>
    <w:rsid w:val="006677EB"/>
    <w:rsid w:val="0067152B"/>
    <w:rsid w:val="0068538A"/>
    <w:rsid w:val="006B1FB9"/>
    <w:rsid w:val="006C3310"/>
    <w:rsid w:val="007003CA"/>
    <w:rsid w:val="00703AEF"/>
    <w:rsid w:val="007361F5"/>
    <w:rsid w:val="0075405A"/>
    <w:rsid w:val="00786185"/>
    <w:rsid w:val="00786390"/>
    <w:rsid w:val="00792667"/>
    <w:rsid w:val="00793637"/>
    <w:rsid w:val="007B790F"/>
    <w:rsid w:val="007F6623"/>
    <w:rsid w:val="00812613"/>
    <w:rsid w:val="008273E0"/>
    <w:rsid w:val="008467AC"/>
    <w:rsid w:val="008762CB"/>
    <w:rsid w:val="008929B6"/>
    <w:rsid w:val="008B5CB8"/>
    <w:rsid w:val="008D1B93"/>
    <w:rsid w:val="0090797A"/>
    <w:rsid w:val="00952E6B"/>
    <w:rsid w:val="009538F1"/>
    <w:rsid w:val="009914B8"/>
    <w:rsid w:val="009A3F9A"/>
    <w:rsid w:val="009A6169"/>
    <w:rsid w:val="009E13EA"/>
    <w:rsid w:val="00A40A01"/>
    <w:rsid w:val="00A479C1"/>
    <w:rsid w:val="00AA0967"/>
    <w:rsid w:val="00AB6BF0"/>
    <w:rsid w:val="00AC00DD"/>
    <w:rsid w:val="00AE7558"/>
    <w:rsid w:val="00B253B4"/>
    <w:rsid w:val="00B76C9B"/>
    <w:rsid w:val="00B96C73"/>
    <w:rsid w:val="00BA7640"/>
    <w:rsid w:val="00BE01EB"/>
    <w:rsid w:val="00BE233C"/>
    <w:rsid w:val="00C20A79"/>
    <w:rsid w:val="00C42CEA"/>
    <w:rsid w:val="00C42FF3"/>
    <w:rsid w:val="00C85482"/>
    <w:rsid w:val="00CB1BF0"/>
    <w:rsid w:val="00CD6882"/>
    <w:rsid w:val="00CD723B"/>
    <w:rsid w:val="00D11730"/>
    <w:rsid w:val="00D128BD"/>
    <w:rsid w:val="00D36130"/>
    <w:rsid w:val="00D45D00"/>
    <w:rsid w:val="00D909B8"/>
    <w:rsid w:val="00DA2D65"/>
    <w:rsid w:val="00E06820"/>
    <w:rsid w:val="00E230DF"/>
    <w:rsid w:val="00E332C3"/>
    <w:rsid w:val="00EC17B9"/>
    <w:rsid w:val="00EC313D"/>
    <w:rsid w:val="00F568E0"/>
    <w:rsid w:val="00FA0196"/>
    <w:rsid w:val="00FA1852"/>
    <w:rsid w:val="00FA4EA7"/>
    <w:rsid w:val="00FC35DE"/>
    <w:rsid w:val="00FD15AF"/>
    <w:rsid w:val="37F83FD6"/>
    <w:rsid w:val="60FE03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 w:cs="Arial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4.jpeg"/><Relationship Id="rId12" Type="http://schemas.openxmlformats.org/officeDocument/2006/relationships/image" Target="media/image3.jpeg"/><Relationship Id="rId11" Type="http://schemas.openxmlformats.org/officeDocument/2006/relationships/image" Target="media/image2.jpe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5C657B-019D-411D-B3C5-B885861C4A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166</Words>
  <Characters>949</Characters>
  <Lines>7</Lines>
  <Paragraphs>2</Paragraphs>
  <TotalTime>0</TotalTime>
  <ScaleCrop>false</ScaleCrop>
  <LinksUpToDate>false</LinksUpToDate>
  <CharactersWithSpaces>1113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Lenovo</cp:lastModifiedBy>
  <cp:lastPrinted>2012-12-21T08:05:00Z</cp:lastPrinted>
  <dcterms:modified xsi:type="dcterms:W3CDTF">2020-06-23T02:06:37Z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